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74" w:rsidRPr="00133DF1" w:rsidRDefault="005B0374" w:rsidP="005B037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Мастер-класс на тему: « Нестандартные дидактические игры</w:t>
      </w:r>
      <w:r w:rsidR="00644F99">
        <w:rPr>
          <w:b/>
          <w:sz w:val="32"/>
          <w:szCs w:val="32"/>
        </w:rPr>
        <w:t xml:space="preserve"> для развития</w:t>
      </w:r>
      <w:r w:rsidRPr="00133DF1">
        <w:rPr>
          <w:b/>
          <w:sz w:val="32"/>
          <w:szCs w:val="32"/>
        </w:rPr>
        <w:t xml:space="preserve"> мелкой моторики дошкольников»</w:t>
      </w:r>
    </w:p>
    <w:p w:rsidR="005B0374" w:rsidRPr="005E5AA1" w:rsidRDefault="005B0374" w:rsidP="005B0374">
      <w:pPr>
        <w:spacing w:after="0" w:line="240" w:lineRule="auto"/>
        <w:rPr>
          <w:sz w:val="28"/>
          <w:szCs w:val="28"/>
        </w:rPr>
      </w:pPr>
      <w:r w:rsidRPr="005E5AA1">
        <w:rPr>
          <w:sz w:val="28"/>
          <w:szCs w:val="28"/>
        </w:rPr>
        <w:t xml:space="preserve">      В настоящее время актуальной проблемой становится полноценное развитие детей уже с дошкольного возраста. Поэтому, одним из показателей и условий хорошего физического и нервно-психического развития ребёнка является развитие его руки, кисти, ручных умений или, как принято называть, мелкой пальцевой моторики.</w:t>
      </w:r>
    </w:p>
    <w:p w:rsidR="005B0374" w:rsidRPr="005E5AA1" w:rsidRDefault="005B0374" w:rsidP="005B0374">
      <w:pPr>
        <w:spacing w:after="0" w:line="240" w:lineRule="auto"/>
        <w:rPr>
          <w:sz w:val="28"/>
          <w:szCs w:val="28"/>
        </w:rPr>
      </w:pPr>
      <w:r w:rsidRPr="005E5AA1">
        <w:rPr>
          <w:sz w:val="28"/>
          <w:szCs w:val="28"/>
        </w:rPr>
        <w:t xml:space="preserve">      В процессе работы скапливается большое количество разнообразных предметов</w:t>
      </w:r>
      <w:proofErr w:type="gramStart"/>
      <w:r w:rsidRPr="005E5AA1">
        <w:rPr>
          <w:sz w:val="28"/>
          <w:szCs w:val="28"/>
        </w:rPr>
        <w:t xml:space="preserve"> ,</w:t>
      </w:r>
      <w:proofErr w:type="gramEnd"/>
      <w:r w:rsidRPr="005E5AA1">
        <w:rPr>
          <w:sz w:val="28"/>
          <w:szCs w:val="28"/>
        </w:rPr>
        <w:t xml:space="preserve"> которым  можно дать вторую жизнь с новым назначением.</w:t>
      </w:r>
    </w:p>
    <w:p w:rsidR="005B0374" w:rsidRPr="005E5AA1" w:rsidRDefault="005B0374" w:rsidP="005B0374">
      <w:pPr>
        <w:spacing w:after="0" w:line="240" w:lineRule="auto"/>
        <w:rPr>
          <w:sz w:val="28"/>
          <w:szCs w:val="28"/>
        </w:rPr>
      </w:pPr>
      <w:r w:rsidRPr="005E5AA1">
        <w:rPr>
          <w:sz w:val="28"/>
          <w:szCs w:val="28"/>
        </w:rPr>
        <w:t xml:space="preserve">    Предлагаемые  игры  способствует не только развитию мелкой моторики ребенка, но </w:t>
      </w:r>
      <w:r w:rsidR="00644F99">
        <w:rPr>
          <w:sz w:val="28"/>
          <w:szCs w:val="28"/>
        </w:rPr>
        <w:t>и развитию образного  мышления, восприятия</w:t>
      </w:r>
      <w:proofErr w:type="gramStart"/>
      <w:r w:rsidR="00644F99">
        <w:rPr>
          <w:sz w:val="28"/>
          <w:szCs w:val="28"/>
        </w:rPr>
        <w:t xml:space="preserve"> </w:t>
      </w:r>
      <w:r w:rsidRPr="005E5AA1">
        <w:rPr>
          <w:sz w:val="28"/>
          <w:szCs w:val="28"/>
        </w:rPr>
        <w:t>,</w:t>
      </w:r>
      <w:proofErr w:type="gramEnd"/>
      <w:r w:rsidR="00644F99">
        <w:rPr>
          <w:sz w:val="28"/>
          <w:szCs w:val="28"/>
        </w:rPr>
        <w:t xml:space="preserve"> </w:t>
      </w:r>
      <w:proofErr w:type="spellStart"/>
      <w:r w:rsidRPr="005E5AA1">
        <w:rPr>
          <w:sz w:val="28"/>
          <w:szCs w:val="28"/>
        </w:rPr>
        <w:t>сенсорики</w:t>
      </w:r>
      <w:proofErr w:type="spellEnd"/>
      <w:r w:rsidRPr="005E5AA1">
        <w:rPr>
          <w:sz w:val="28"/>
          <w:szCs w:val="28"/>
        </w:rPr>
        <w:t>, координации движений в целом , а изготовляются они из обыкновенных фломастеров.</w:t>
      </w:r>
    </w:p>
    <w:p w:rsidR="005B0374" w:rsidRPr="005E5AA1" w:rsidRDefault="005B0374" w:rsidP="005B0374">
      <w:pPr>
        <w:spacing w:after="0" w:line="240" w:lineRule="auto"/>
        <w:rPr>
          <w:sz w:val="28"/>
          <w:szCs w:val="28"/>
        </w:rPr>
      </w:pPr>
    </w:p>
    <w:p w:rsidR="00343560" w:rsidRPr="005E5AA1" w:rsidRDefault="00343560">
      <w:pPr>
        <w:rPr>
          <w:b/>
          <w:i/>
          <w:sz w:val="28"/>
          <w:szCs w:val="28"/>
        </w:rPr>
      </w:pPr>
      <w:r w:rsidRPr="005E5AA1">
        <w:rPr>
          <w:b/>
          <w:i/>
          <w:sz w:val="28"/>
          <w:szCs w:val="28"/>
        </w:rPr>
        <w:t>Для работы необходимо:</w:t>
      </w:r>
    </w:p>
    <w:p w:rsidR="00343560" w:rsidRPr="005E5AA1" w:rsidRDefault="00343560">
      <w:pPr>
        <w:rPr>
          <w:sz w:val="28"/>
          <w:szCs w:val="28"/>
        </w:rPr>
      </w:pPr>
      <w:r w:rsidRPr="005E5AA1">
        <w:rPr>
          <w:sz w:val="28"/>
          <w:szCs w:val="28"/>
        </w:rPr>
        <w:t>Пластиковая доска</w:t>
      </w:r>
      <w:proofErr w:type="gramStart"/>
      <w:r w:rsidRPr="005E5AA1">
        <w:rPr>
          <w:sz w:val="28"/>
          <w:szCs w:val="28"/>
        </w:rPr>
        <w:t xml:space="preserve"> ,</w:t>
      </w:r>
      <w:proofErr w:type="gramEnd"/>
      <w:r w:rsidRPr="005E5AA1">
        <w:rPr>
          <w:sz w:val="28"/>
          <w:szCs w:val="28"/>
        </w:rPr>
        <w:t xml:space="preserve"> канцелярский </w:t>
      </w:r>
      <w:r w:rsidR="002C454F" w:rsidRPr="005E5AA1">
        <w:rPr>
          <w:sz w:val="28"/>
          <w:szCs w:val="28"/>
        </w:rPr>
        <w:t>нож, фломастеры, цветные шнурки , схемы для выкладывания фигур</w:t>
      </w:r>
    </w:p>
    <w:p w:rsidR="00343560" w:rsidRDefault="00343560">
      <w:r>
        <w:rPr>
          <w:noProof/>
          <w:lang w:eastAsia="ru-RU"/>
        </w:rPr>
        <w:drawing>
          <wp:inline distT="0" distB="0" distL="0" distR="0">
            <wp:extent cx="3695831" cy="2771775"/>
            <wp:effectExtent l="19050" t="0" r="0" b="0"/>
            <wp:docPr id="1" name="Рисунок 0" descr="SDC13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963" cy="277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560" w:rsidRPr="005E5AA1" w:rsidRDefault="00B45BA0">
      <w:pPr>
        <w:rPr>
          <w:sz w:val="28"/>
          <w:szCs w:val="28"/>
        </w:rPr>
      </w:pPr>
      <w:r w:rsidRPr="005E5AA1">
        <w:rPr>
          <w:sz w:val="28"/>
          <w:szCs w:val="28"/>
        </w:rPr>
        <w:t>1.Снимаем с фломастера колпачо</w:t>
      </w:r>
      <w:r w:rsidR="00343560" w:rsidRPr="005E5AA1">
        <w:rPr>
          <w:sz w:val="28"/>
          <w:szCs w:val="28"/>
        </w:rPr>
        <w:t>к</w:t>
      </w:r>
    </w:p>
    <w:p w:rsidR="00343560" w:rsidRDefault="00343560">
      <w:r>
        <w:rPr>
          <w:noProof/>
          <w:lang w:eastAsia="ru-RU"/>
        </w:rPr>
        <w:drawing>
          <wp:inline distT="0" distB="0" distL="0" distR="0">
            <wp:extent cx="3721233" cy="2790825"/>
            <wp:effectExtent l="19050" t="0" r="0" b="0"/>
            <wp:docPr id="2" name="Рисунок 1" descr="SDC1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3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1233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374" w:rsidRDefault="005B0374"/>
    <w:p w:rsidR="00343560" w:rsidRPr="005E5AA1" w:rsidRDefault="00343560">
      <w:pPr>
        <w:rPr>
          <w:sz w:val="28"/>
          <w:szCs w:val="28"/>
        </w:rPr>
      </w:pPr>
      <w:r w:rsidRPr="005E5AA1">
        <w:rPr>
          <w:sz w:val="28"/>
          <w:szCs w:val="28"/>
        </w:rPr>
        <w:t>2. Отрезаем стержень</w:t>
      </w:r>
    </w:p>
    <w:p w:rsidR="00343560" w:rsidRDefault="00343560">
      <w:r>
        <w:rPr>
          <w:noProof/>
          <w:lang w:eastAsia="ru-RU"/>
        </w:rPr>
        <w:drawing>
          <wp:inline distT="0" distB="0" distL="0" distR="0">
            <wp:extent cx="4851573" cy="3638550"/>
            <wp:effectExtent l="19050" t="0" r="6177" b="0"/>
            <wp:docPr id="3" name="Рисунок 2" descr="SDC1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3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573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A0" w:rsidRDefault="00B45BA0"/>
    <w:p w:rsidR="00343560" w:rsidRDefault="00343560">
      <w:r w:rsidRPr="005E5AA1">
        <w:rPr>
          <w:sz w:val="28"/>
          <w:szCs w:val="28"/>
        </w:rPr>
        <w:t>3.Вынимаем стержень</w:t>
      </w:r>
      <w:r>
        <w:rPr>
          <w:noProof/>
          <w:lang w:eastAsia="ru-RU"/>
        </w:rPr>
        <w:drawing>
          <wp:inline distT="0" distB="0" distL="0" distR="0">
            <wp:extent cx="5016678" cy="3762375"/>
            <wp:effectExtent l="19050" t="0" r="0" b="0"/>
            <wp:docPr id="4" name="Рисунок 3" descr="SDC1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3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856" cy="376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560" w:rsidRDefault="00506403">
      <w:r w:rsidRPr="005E5AA1">
        <w:rPr>
          <w:sz w:val="28"/>
          <w:szCs w:val="28"/>
        </w:rPr>
        <w:lastRenderedPageBreak/>
        <w:t>4.</w:t>
      </w:r>
      <w:r w:rsidR="00B45BA0" w:rsidRPr="005E5AA1">
        <w:rPr>
          <w:sz w:val="28"/>
          <w:szCs w:val="28"/>
        </w:rPr>
        <w:t>Получились палочки для выкладывания фигур</w:t>
      </w:r>
      <w:r w:rsidR="00B45BA0">
        <w:rPr>
          <w:noProof/>
          <w:lang w:eastAsia="ru-RU"/>
        </w:rPr>
        <w:drawing>
          <wp:inline distT="0" distB="0" distL="0" distR="0">
            <wp:extent cx="4686467" cy="3514725"/>
            <wp:effectExtent l="19050" t="0" r="0" b="0"/>
            <wp:docPr id="5" name="Рисунок 4" descr="SDC13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467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54F" w:rsidRPr="005E5AA1" w:rsidRDefault="00506403">
      <w:pPr>
        <w:rPr>
          <w:sz w:val="28"/>
          <w:szCs w:val="28"/>
        </w:rPr>
      </w:pPr>
      <w:r w:rsidRPr="005E5AA1">
        <w:rPr>
          <w:sz w:val="28"/>
          <w:szCs w:val="28"/>
        </w:rPr>
        <w:t>5.</w:t>
      </w:r>
      <w:r w:rsidR="002C454F" w:rsidRPr="005E5AA1">
        <w:rPr>
          <w:sz w:val="28"/>
          <w:szCs w:val="28"/>
        </w:rPr>
        <w:t>Теперь можно выкладывать фигуры</w:t>
      </w:r>
    </w:p>
    <w:p w:rsidR="002C454F" w:rsidRDefault="002C454F">
      <w:r w:rsidRPr="002C454F">
        <w:rPr>
          <w:noProof/>
          <w:lang w:eastAsia="ru-RU"/>
        </w:rPr>
        <w:drawing>
          <wp:inline distT="0" distB="0" distL="0" distR="0">
            <wp:extent cx="4648366" cy="3486150"/>
            <wp:effectExtent l="19050" t="0" r="0" b="0"/>
            <wp:docPr id="12" name="Рисунок 9" descr="SDC13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4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532" cy="3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54F" w:rsidRDefault="002C454F"/>
    <w:p w:rsidR="005B0374" w:rsidRDefault="005B0374"/>
    <w:p w:rsidR="005B0374" w:rsidRDefault="005B0374"/>
    <w:p w:rsidR="005B0374" w:rsidRDefault="005B0374"/>
    <w:p w:rsidR="005B0374" w:rsidRDefault="005B0374"/>
    <w:p w:rsidR="005B0374" w:rsidRDefault="005B0374"/>
    <w:p w:rsidR="005B0374" w:rsidRDefault="005B0374"/>
    <w:p w:rsidR="00B45BA0" w:rsidRPr="005E5AA1" w:rsidRDefault="00506403">
      <w:pPr>
        <w:rPr>
          <w:sz w:val="28"/>
          <w:szCs w:val="28"/>
        </w:rPr>
      </w:pPr>
      <w:r w:rsidRPr="005E5AA1">
        <w:rPr>
          <w:sz w:val="28"/>
          <w:szCs w:val="28"/>
        </w:rPr>
        <w:lastRenderedPageBreak/>
        <w:t>6</w:t>
      </w:r>
      <w:r w:rsidR="00B45BA0" w:rsidRPr="005E5AA1">
        <w:rPr>
          <w:sz w:val="28"/>
          <w:szCs w:val="28"/>
        </w:rPr>
        <w:t>.Берем колпачок и нарезаем его на кусочки</w:t>
      </w:r>
    </w:p>
    <w:p w:rsidR="00B45BA0" w:rsidRDefault="00B45BA0">
      <w:r>
        <w:rPr>
          <w:noProof/>
          <w:lang w:eastAsia="ru-RU"/>
        </w:rPr>
        <w:drawing>
          <wp:inline distT="0" distB="0" distL="0" distR="0">
            <wp:extent cx="4800771" cy="3600450"/>
            <wp:effectExtent l="19050" t="0" r="0" b="0"/>
            <wp:docPr id="6" name="Рисунок 5" descr="SDC13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4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771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A0" w:rsidRDefault="00B45BA0"/>
    <w:p w:rsidR="00B45BA0" w:rsidRDefault="00B45BA0"/>
    <w:p w:rsidR="00B45BA0" w:rsidRDefault="00B45BA0"/>
    <w:p w:rsidR="00B45BA0" w:rsidRPr="005E5AA1" w:rsidRDefault="00506403">
      <w:pPr>
        <w:rPr>
          <w:sz w:val="28"/>
          <w:szCs w:val="28"/>
        </w:rPr>
      </w:pPr>
      <w:r w:rsidRPr="005E5AA1">
        <w:rPr>
          <w:sz w:val="28"/>
          <w:szCs w:val="28"/>
        </w:rPr>
        <w:t>7.</w:t>
      </w:r>
      <w:r w:rsidR="00B45BA0" w:rsidRPr="005E5AA1">
        <w:rPr>
          <w:sz w:val="28"/>
          <w:szCs w:val="28"/>
        </w:rPr>
        <w:t>Получаем бусины</w:t>
      </w:r>
    </w:p>
    <w:p w:rsidR="00B45BA0" w:rsidRDefault="00B45BA0">
      <w:r>
        <w:rPr>
          <w:noProof/>
          <w:lang w:eastAsia="ru-RU"/>
        </w:rPr>
        <w:drawing>
          <wp:inline distT="0" distB="0" distL="0" distR="0">
            <wp:extent cx="4356255" cy="3267075"/>
            <wp:effectExtent l="19050" t="0" r="6195" b="0"/>
            <wp:docPr id="7" name="Рисунок 6" descr="SDC13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4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25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403" w:rsidRDefault="00506403"/>
    <w:p w:rsidR="00506403" w:rsidRDefault="00506403"/>
    <w:p w:rsidR="00506403" w:rsidRDefault="00506403"/>
    <w:p w:rsidR="00506403" w:rsidRDefault="00506403"/>
    <w:p w:rsidR="00506403" w:rsidRDefault="00506403"/>
    <w:p w:rsidR="002C454F" w:rsidRPr="005E5AA1" w:rsidRDefault="00506403">
      <w:pPr>
        <w:rPr>
          <w:sz w:val="28"/>
          <w:szCs w:val="28"/>
        </w:rPr>
      </w:pPr>
      <w:r w:rsidRPr="005E5AA1">
        <w:rPr>
          <w:sz w:val="28"/>
          <w:szCs w:val="28"/>
        </w:rPr>
        <w:t>8.Т</w:t>
      </w:r>
      <w:r w:rsidR="002C454F" w:rsidRPr="005E5AA1">
        <w:rPr>
          <w:sz w:val="28"/>
          <w:szCs w:val="28"/>
        </w:rPr>
        <w:t>еперь можно нанизывать бусины на цветные шнурки</w:t>
      </w:r>
    </w:p>
    <w:p w:rsidR="00B45BA0" w:rsidRDefault="002C454F">
      <w:r>
        <w:rPr>
          <w:noProof/>
          <w:lang w:eastAsia="ru-RU"/>
        </w:rPr>
        <w:drawing>
          <wp:inline distT="0" distB="0" distL="0" distR="0">
            <wp:extent cx="4749969" cy="3562350"/>
            <wp:effectExtent l="19050" t="0" r="0" b="0"/>
            <wp:docPr id="8" name="Рисунок 7" descr="SDC1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4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9969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54F" w:rsidRDefault="002C454F"/>
    <w:p w:rsidR="002C454F" w:rsidRPr="005E5AA1" w:rsidRDefault="002C454F">
      <w:pPr>
        <w:rPr>
          <w:sz w:val="28"/>
          <w:szCs w:val="28"/>
        </w:rPr>
      </w:pPr>
      <w:r w:rsidRPr="005E5AA1">
        <w:rPr>
          <w:sz w:val="28"/>
          <w:szCs w:val="28"/>
        </w:rPr>
        <w:t>Таким образом</w:t>
      </w:r>
      <w:r w:rsidR="00506403" w:rsidRPr="005E5AA1">
        <w:rPr>
          <w:sz w:val="28"/>
          <w:szCs w:val="28"/>
        </w:rPr>
        <w:t>,</w:t>
      </w:r>
      <w:r w:rsidRPr="005E5AA1">
        <w:rPr>
          <w:sz w:val="28"/>
          <w:szCs w:val="28"/>
        </w:rPr>
        <w:t xml:space="preserve"> из обыкновенных фломастером мы получили две дидактические игры</w:t>
      </w:r>
      <w:proofErr w:type="gramStart"/>
      <w:r w:rsidRPr="005E5AA1">
        <w:rPr>
          <w:sz w:val="28"/>
          <w:szCs w:val="28"/>
        </w:rPr>
        <w:t xml:space="preserve"> :</w:t>
      </w:r>
      <w:proofErr w:type="gramEnd"/>
    </w:p>
    <w:p w:rsidR="002C454F" w:rsidRDefault="002C454F"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9" name="Рисунок 8" descr="SDC1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1314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560" w:rsidRDefault="00343560"/>
    <w:sectPr w:rsidR="00343560" w:rsidSect="00B45BA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3560"/>
    <w:rsid w:val="002C454F"/>
    <w:rsid w:val="00343560"/>
    <w:rsid w:val="003B6C82"/>
    <w:rsid w:val="00506403"/>
    <w:rsid w:val="005B0374"/>
    <w:rsid w:val="005E5AA1"/>
    <w:rsid w:val="00644F99"/>
    <w:rsid w:val="00A1640D"/>
    <w:rsid w:val="00A97F59"/>
    <w:rsid w:val="00B45BA0"/>
    <w:rsid w:val="00BA0DB6"/>
    <w:rsid w:val="00CE5EAB"/>
    <w:rsid w:val="00F62850"/>
    <w:rsid w:val="00F6628B"/>
    <w:rsid w:val="00FE0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2015-03-17T10:48:00Z</dcterms:created>
  <dcterms:modified xsi:type="dcterms:W3CDTF">2015-03-25T11:54:00Z</dcterms:modified>
</cp:coreProperties>
</file>